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AC4" w:rsidRDefault="00C14AC4" w:rsidP="006562C4">
      <w:pPr>
        <w:pStyle w:val="Overskrift2"/>
      </w:pPr>
      <w:r>
        <w:t>Bruge logaritmer til at gange tal sammen</w:t>
      </w:r>
    </w:p>
    <w:p w:rsidR="00C14AC4" w:rsidRDefault="00C14AC4" w:rsidP="00C14AC4">
      <w:pPr>
        <w:pStyle w:val="Normalp"/>
      </w:pPr>
      <w:r>
        <w:t xml:space="preserve">Historisk set blev </w:t>
      </w:r>
      <w:r w:rsidRPr="00841405">
        <w:rPr>
          <w:i/>
        </w:rPr>
        <w:t>logaritmerne</w:t>
      </w:r>
      <w:r>
        <w:t xml:space="preserve"> indført for at lette regnearbejdet, når man for eksempel skul</w:t>
      </w:r>
      <w:r>
        <w:softHyphen/>
        <w:t>le gange to tal sammen. Vi vil først kigge på et eksempel på</w:t>
      </w:r>
      <w:r w:rsidR="001B6F9C">
        <w:t>,</w:t>
      </w:r>
      <w:r>
        <w:t xml:space="preserve"> hvordan man kan gan</w:t>
      </w:r>
      <w:r>
        <w:softHyphen/>
        <w:t xml:space="preserve">ge to tal sammen ved hjælp af </w:t>
      </w:r>
      <w:r w:rsidRPr="00FB626C">
        <w:rPr>
          <w:i/>
        </w:rPr>
        <w:t>Erlangs 4-cifrede logaritmetabel</w:t>
      </w:r>
      <w:r>
        <w:t>. Denne tabel blev be</w:t>
      </w:r>
      <w:r>
        <w:softHyphen/>
        <w:t>nyt</w:t>
      </w:r>
      <w:r>
        <w:softHyphen/>
        <w:t xml:space="preserve">tet i årtier i Danmark indtil omkring 1975, hvor lommeregnerne </w:t>
      </w:r>
      <w:r w:rsidR="001B6F9C">
        <w:t>dukkede op og efter</w:t>
      </w:r>
      <w:r w:rsidR="001B6F9C">
        <w:softHyphen/>
        <w:t>hån</w:t>
      </w:r>
      <w:r w:rsidR="001B6F9C">
        <w:softHyphen/>
        <w:t xml:space="preserve">den tog over. </w:t>
      </w:r>
      <w:r>
        <w:t xml:space="preserve">Baggrunden for metoden til at gange to tal sammen er følgende egenskab </w:t>
      </w:r>
      <w:r w:rsidR="001B6F9C">
        <w:t>hos</w:t>
      </w:r>
      <w:r>
        <w:t xml:space="preserve"> titals-logaritmen:</w:t>
      </w:r>
    </w:p>
    <w:p w:rsidR="00C14AC4" w:rsidRDefault="00C14AC4" w:rsidP="00C14AC4"/>
    <w:p w:rsidR="00C14AC4" w:rsidRDefault="00C14AC4" w:rsidP="00C14AC4">
      <w:r>
        <w:t>(1)</w:t>
      </w:r>
      <w:r>
        <w:tab/>
      </w:r>
      <w:r>
        <w:tab/>
      </w:r>
      <w:r>
        <w:tab/>
      </w:r>
      <w:r>
        <w:tab/>
      </w:r>
      <w:r>
        <w:tab/>
      </w:r>
      <w:r>
        <w:tab/>
      </w:r>
      <w:r>
        <w:tab/>
      </w:r>
      <w:r w:rsidRPr="00593834">
        <w:rPr>
          <w:position w:val="-10"/>
        </w:rPr>
        <w:object w:dxaOrig="25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5.75pt" o:ole="">
            <v:imagedata r:id="rId8" o:title=""/>
          </v:shape>
          <o:OLEObject Type="Embed" ProgID="Equation.DSMT4" ShapeID="_x0000_i1025" DrawAspect="Content" ObjectID="_1325543399" r:id="rId9"/>
        </w:object>
      </w:r>
      <w:r>
        <w:t xml:space="preserve"> </w:t>
      </w:r>
    </w:p>
    <w:p w:rsidR="00C14AC4" w:rsidRDefault="00C14AC4" w:rsidP="00C14AC4"/>
    <w:p w:rsidR="00C14AC4" w:rsidRDefault="00C14AC4" w:rsidP="00C14AC4">
      <w:pPr>
        <w:pStyle w:val="Normalp"/>
      </w:pPr>
      <w:r>
        <w:t xml:space="preserve">Lad os sige, at vi vil gange tallene </w:t>
      </w:r>
      <w:r w:rsidRPr="00705786">
        <w:rPr>
          <w:position w:val="-10"/>
        </w:rPr>
        <w:object w:dxaOrig="980" w:dyaOrig="320">
          <v:shape id="_x0000_i1026" type="#_x0000_t75" style="width:48.75pt;height:15.75pt" o:ole="">
            <v:imagedata r:id="rId10" o:title=""/>
          </v:shape>
          <o:OLEObject Type="Embed" ProgID="Equation.DSMT4" ShapeID="_x0000_i1026" DrawAspect="Content" ObjectID="_1325543400" r:id="rId11"/>
        </w:object>
      </w:r>
      <w:r>
        <w:t xml:space="preserve"> med </w:t>
      </w:r>
      <w:r w:rsidRPr="00705786">
        <w:rPr>
          <w:position w:val="-10"/>
        </w:rPr>
        <w:object w:dxaOrig="999" w:dyaOrig="320">
          <v:shape id="_x0000_i1027" type="#_x0000_t75" style="width:50.25pt;height:15.75pt" o:ole="">
            <v:imagedata r:id="rId12" o:title=""/>
          </v:shape>
          <o:OLEObject Type="Embed" ProgID="Equation.DSMT4" ShapeID="_x0000_i1027" DrawAspect="Content" ObjectID="_1325543401" r:id="rId13"/>
        </w:object>
      </w:r>
      <w:r>
        <w:t>. Lad os starte med at ud</w:t>
      </w:r>
      <w:r>
        <w:softHyphen/>
        <w:t>reg</w:t>
      </w:r>
      <w:r>
        <w:softHyphen/>
        <w:t>ne højresiden i formel (1). Det kræver, at vi kan slå op i en logaritmetabel. Vi skal be</w:t>
      </w:r>
      <w:r>
        <w:softHyphen/>
        <w:t xml:space="preserve">stemme log(5,892) og log(24,73). Lad os se på én ad gangen.  </w:t>
      </w:r>
    </w:p>
    <w:p w:rsidR="00C14AC4" w:rsidRDefault="00C14AC4" w:rsidP="00C14AC4"/>
    <w:p w:rsidR="00C14AC4" w:rsidRPr="00FF2BDB" w:rsidRDefault="00C14AC4" w:rsidP="00C14AC4">
      <w:pPr>
        <w:rPr>
          <w:b/>
        </w:rPr>
      </w:pPr>
      <w:r w:rsidRPr="00FF2BDB">
        <w:rPr>
          <w:b/>
        </w:rPr>
        <w:t>log(5,892)</w:t>
      </w:r>
    </w:p>
    <w:p w:rsidR="00C14AC4" w:rsidRDefault="00C14AC4" w:rsidP="00C14AC4">
      <w:pPr>
        <w:pStyle w:val="Normalp"/>
      </w:pPr>
      <w:r>
        <w:t>Denne kan relativt hurtigt aflæses i Erlangs 4-cifrede logaritmetabel, da tallet er mellem 1 og 10. De første to cifre i 5,892 er 5 og 8. Derfor søger vi efter 58 ude i venstre side af ta</w:t>
      </w:r>
      <w:r>
        <w:softHyphen/>
        <w:t>bellen. Det tredje ciffer er 9 og det findes for oven i tabellen. Vi ser, at der står 7701 ud for denne indgang i tabellen (markeret med gult). Vi mangler at tage højde for det fjer</w:t>
      </w:r>
      <w:r>
        <w:softHyphen/>
        <w:t>de og sidste ciffer</w:t>
      </w:r>
      <w:r w:rsidR="001B6F9C">
        <w:t>:</w:t>
      </w:r>
      <w:r>
        <w:t xml:space="preserve"> 2. Det opsøges i </w:t>
      </w:r>
      <w:r>
        <w:rPr>
          <w:i/>
        </w:rPr>
        <w:t>tillægstabellen</w:t>
      </w:r>
      <w:r>
        <w:t>, som befinder sig ude i højre side af tabellen. Man bliver i rækken med de 58 og går hen til 2 i tillægstabellen og finder her cif</w:t>
      </w:r>
      <w:r w:rsidR="001B6F9C">
        <w:t>f</w:t>
      </w:r>
      <w:r>
        <w:t>eret 1 (markeret med grønt). Idéen er nu, at man skal lægge 7701 sammen med 1, hvil</w:t>
      </w:r>
      <w:r>
        <w:softHyphen/>
        <w:t xml:space="preserve">ket giver 7702. Det er da i tabellen underforstået, at det er de fire cifre efter kommaet, således at vi nu har: </w:t>
      </w:r>
      <w:r w:rsidRPr="006018D6">
        <w:rPr>
          <w:position w:val="-10"/>
        </w:rPr>
        <w:object w:dxaOrig="2000" w:dyaOrig="320">
          <v:shape id="_x0000_i1028" type="#_x0000_t75" style="width:99.75pt;height:15.75pt" o:ole="">
            <v:imagedata r:id="rId14" o:title=""/>
          </v:shape>
          <o:OLEObject Type="Embed" ProgID="Equation.DSMT4" ShapeID="_x0000_i1028" DrawAspect="Content" ObjectID="_1325543402" r:id="rId15"/>
        </w:object>
      </w:r>
      <w:r>
        <w:t xml:space="preserve">.   </w:t>
      </w:r>
    </w:p>
    <w:p w:rsidR="00C14AC4" w:rsidRDefault="00C14AC4" w:rsidP="00C14AC4"/>
    <w:p w:rsidR="00C14AC4" w:rsidRDefault="00C14AC4" w:rsidP="00C14AC4">
      <w:pPr>
        <w:jc w:val="center"/>
      </w:pPr>
      <w:r>
        <w:rPr>
          <w:noProof/>
          <w:lang w:eastAsia="da-DK"/>
        </w:rPr>
        <w:drawing>
          <wp:inline distT="0" distB="0" distL="0" distR="0">
            <wp:extent cx="4945380" cy="1633728"/>
            <wp:effectExtent l="19050" t="0" r="7620" b="0"/>
            <wp:docPr id="1" name="Billede 0" descr="erlangs_log_tabel eksemp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langs_log_tabel eksempel 1.jpg"/>
                    <pic:cNvPicPr/>
                  </pic:nvPicPr>
                  <pic:blipFill>
                    <a:blip r:embed="rId16" cstate="print"/>
                    <a:stretch>
                      <a:fillRect/>
                    </a:stretch>
                  </pic:blipFill>
                  <pic:spPr>
                    <a:xfrm>
                      <a:off x="0" y="0"/>
                      <a:ext cx="4945380" cy="1633728"/>
                    </a:xfrm>
                    <a:prstGeom prst="rect">
                      <a:avLst/>
                    </a:prstGeom>
                  </pic:spPr>
                </pic:pic>
              </a:graphicData>
            </a:graphic>
          </wp:inline>
        </w:drawing>
      </w:r>
    </w:p>
    <w:p w:rsidR="00C14AC4" w:rsidRDefault="00C14AC4" w:rsidP="00C14AC4">
      <w:pPr>
        <w:jc w:val="center"/>
      </w:pPr>
    </w:p>
    <w:p w:rsidR="00C14AC4" w:rsidRDefault="00C14AC4" w:rsidP="00C14AC4">
      <w:pPr>
        <w:rPr>
          <w:b/>
        </w:rPr>
      </w:pPr>
    </w:p>
    <w:p w:rsidR="00C14AC4" w:rsidRPr="00FF2BDB" w:rsidRDefault="00C14AC4" w:rsidP="00C14AC4">
      <w:pPr>
        <w:rPr>
          <w:b/>
        </w:rPr>
      </w:pPr>
      <w:r w:rsidRPr="00FF2BDB">
        <w:rPr>
          <w:b/>
        </w:rPr>
        <w:t>log(</w:t>
      </w:r>
      <w:r>
        <w:rPr>
          <w:b/>
        </w:rPr>
        <w:t>24,73</w:t>
      </w:r>
      <w:r w:rsidRPr="00FF2BDB">
        <w:rPr>
          <w:b/>
        </w:rPr>
        <w:t>)</w:t>
      </w:r>
    </w:p>
    <w:p w:rsidR="00C14AC4" w:rsidRDefault="00C14AC4" w:rsidP="00C14AC4">
      <w:pPr>
        <w:pStyle w:val="Normalp"/>
      </w:pPr>
      <w:r>
        <w:t xml:space="preserve">Tallet 24,73 er </w:t>
      </w:r>
      <w:r>
        <w:rPr>
          <w:i/>
        </w:rPr>
        <w:t xml:space="preserve">ikke </w:t>
      </w:r>
      <w:r>
        <w:t>mellem 1 og 10, så logaritmen til tallet kan ikke slås op direkte. Hel</w:t>
      </w:r>
      <w:r w:rsidR="00AB45D9">
        <w:softHyphen/>
      </w:r>
      <w:r w:rsidR="008A31AC">
        <w:softHyphen/>
      </w:r>
      <w:r>
        <w:t xml:space="preserve">digvis kan man alligevel benytte tabellen ved at </w:t>
      </w:r>
      <w:r w:rsidR="008A31AC">
        <w:t>gennemføre</w:t>
      </w:r>
      <w:r>
        <w:t xml:space="preserve"> et lille trick, som føl</w:t>
      </w:r>
      <w:r w:rsidR="008A31AC">
        <w:softHyphen/>
      </w:r>
      <w:r>
        <w:t>gen</w:t>
      </w:r>
      <w:r w:rsidR="008A31AC">
        <w:softHyphen/>
      </w:r>
      <w:r>
        <w:t xml:space="preserve">de lille udregning viser: </w:t>
      </w:r>
    </w:p>
    <w:p w:rsidR="00C14AC4" w:rsidRDefault="00C14AC4" w:rsidP="00C14AC4">
      <w:pPr>
        <w:pStyle w:val="Normalp"/>
      </w:pPr>
    </w:p>
    <w:p w:rsidR="00C14AC4" w:rsidRDefault="00C14AC4" w:rsidP="00C14AC4">
      <w:pPr>
        <w:pStyle w:val="Normalp"/>
      </w:pPr>
      <w:r>
        <w:t>(2)</w:t>
      </w:r>
      <w:r>
        <w:tab/>
      </w:r>
      <w:r>
        <w:tab/>
      </w:r>
      <w:r w:rsidRPr="00192849">
        <w:rPr>
          <w:position w:val="-10"/>
        </w:rPr>
        <w:object w:dxaOrig="6420" w:dyaOrig="320">
          <v:shape id="_x0000_i1029" type="#_x0000_t75" style="width:321pt;height:15.75pt" o:ole="">
            <v:imagedata r:id="rId17" o:title=""/>
          </v:shape>
          <o:OLEObject Type="Embed" ProgID="Equation.DSMT4" ShapeID="_x0000_i1029" DrawAspect="Content" ObjectID="_1325543403" r:id="rId18"/>
        </w:object>
      </w:r>
      <w:r>
        <w:t xml:space="preserve"> </w:t>
      </w:r>
    </w:p>
    <w:p w:rsidR="00C14AC4" w:rsidRDefault="00C14AC4" w:rsidP="00C14AC4">
      <w:pPr>
        <w:pStyle w:val="Normalp"/>
      </w:pPr>
    </w:p>
    <w:p w:rsidR="00C14AC4" w:rsidRDefault="00C14AC4" w:rsidP="00C14AC4">
      <w:pPr>
        <w:pStyle w:val="Normalp"/>
      </w:pPr>
      <w:r>
        <w:t xml:space="preserve">I </w:t>
      </w:r>
      <w:r w:rsidR="00F30F4A">
        <w:t>andet</w:t>
      </w:r>
      <w:r>
        <w:t xml:space="preserve"> lighedstegn har vi benyttet logaritmeregel (1) og i tredje lighedstegn har vi be</w:t>
      </w:r>
      <w:r>
        <w:softHyphen/>
        <w:t>nyt</w:t>
      </w:r>
      <w:r>
        <w:softHyphen/>
        <w:t xml:space="preserve">tet at </w:t>
      </w:r>
      <w:r w:rsidRPr="002A1D76">
        <w:rPr>
          <w:position w:val="-10"/>
        </w:rPr>
        <w:object w:dxaOrig="2079" w:dyaOrig="380">
          <v:shape id="_x0000_i1030" type="#_x0000_t75" style="width:104.25pt;height:18.75pt" o:ole="">
            <v:imagedata r:id="rId19" o:title=""/>
          </v:shape>
          <o:OLEObject Type="Embed" ProgID="Equation.DSMT4" ShapeID="_x0000_i1030" DrawAspect="Content" ObjectID="_1325543404" r:id="rId20"/>
        </w:object>
      </w:r>
      <w:r>
        <w:t xml:space="preserve">. Husk at log og </w:t>
      </w:r>
      <w:r w:rsidRPr="002A1D76">
        <w:rPr>
          <w:position w:val="-6"/>
        </w:rPr>
        <w:object w:dxaOrig="380" w:dyaOrig="340">
          <v:shape id="_x0000_i1031" type="#_x0000_t75" style="width:18.75pt;height:17.25pt" o:ole="">
            <v:imagedata r:id="rId21" o:title=""/>
          </v:shape>
          <o:OLEObject Type="Embed" ProgID="Equation.DSMT4" ShapeID="_x0000_i1031" DrawAspect="Content" ObjectID="_1325543405" r:id="rId22"/>
        </w:object>
      </w:r>
      <w:r>
        <w:t xml:space="preserve"> er hinandens omvendte funktioner</w:t>
      </w:r>
      <w:r w:rsidR="00F30F4A">
        <w:t>,</w:t>
      </w:r>
      <w:r>
        <w:t xml:space="preserve"> </w:t>
      </w:r>
      <w:r>
        <w:lastRenderedPageBreak/>
        <w:t xml:space="preserve">og at de ophæver hinandens virkning. Tricket (2) viser altså, at vi kan finde </w:t>
      </w:r>
      <w:r w:rsidRPr="002A1D76">
        <w:rPr>
          <w:position w:val="-10"/>
        </w:rPr>
        <w:object w:dxaOrig="1100" w:dyaOrig="320">
          <v:shape id="_x0000_i1032" type="#_x0000_t75" style="width:54.75pt;height:15.75pt" o:ole="">
            <v:imagedata r:id="rId23" o:title=""/>
          </v:shape>
          <o:OLEObject Type="Embed" ProgID="Equation.DSMT4" ShapeID="_x0000_i1032" DrawAspect="Content" ObjectID="_1325543406" r:id="rId24"/>
        </w:object>
      </w:r>
      <w:r>
        <w:t xml:space="preserve"> ved at slå </w:t>
      </w:r>
      <w:r w:rsidRPr="002A1D76">
        <w:rPr>
          <w:position w:val="-10"/>
        </w:rPr>
        <w:object w:dxaOrig="1100" w:dyaOrig="320">
          <v:shape id="_x0000_i1033" type="#_x0000_t75" style="width:54.75pt;height:15.75pt" o:ole="">
            <v:imagedata r:id="rId25" o:title=""/>
          </v:shape>
          <o:OLEObject Type="Embed" ProgID="Equation.DSMT4" ShapeID="_x0000_i1033" DrawAspect="Content" ObjectID="_1325543407" r:id="rId26"/>
        </w:object>
      </w:r>
      <w:r>
        <w:t xml:space="preserve"> op i tabellen og så lægge 1 til. Bemærk, at det ikke altid er 1 man skal læg</w:t>
      </w:r>
      <w:r>
        <w:softHyphen/>
        <w:t>ge til – det afhænger af hvor mange pladser man flytter kommaet i det op</w:t>
      </w:r>
      <w:r w:rsidR="00F30F4A">
        <w:softHyphen/>
      </w:r>
      <w:r>
        <w:t>rin</w:t>
      </w:r>
      <w:r w:rsidR="00F30F4A">
        <w:softHyphen/>
      </w:r>
      <w:r>
        <w:t>de</w:t>
      </w:r>
      <w:r w:rsidR="00F30F4A">
        <w:softHyphen/>
      </w:r>
      <w:r>
        <w:t>lige tal og i hvil</w:t>
      </w:r>
      <w:r>
        <w:softHyphen/>
        <w:t xml:space="preserve">ken retning! </w:t>
      </w:r>
    </w:p>
    <w:p w:rsidR="00C14AC4" w:rsidRDefault="00C14AC4" w:rsidP="00C14AC4">
      <w:pPr>
        <w:pStyle w:val="Normalp"/>
      </w:pPr>
    </w:p>
    <w:p w:rsidR="00C14AC4" w:rsidRDefault="00C14AC4" w:rsidP="00C14AC4">
      <w:pPr>
        <w:pStyle w:val="Normalp"/>
      </w:pPr>
      <w:r>
        <w:t xml:space="preserve">Nå men vi skal have aflæst logaritmen til </w:t>
      </w:r>
      <w:r w:rsidRPr="00A11641">
        <w:rPr>
          <w:position w:val="-10"/>
        </w:rPr>
        <w:object w:dxaOrig="1100" w:dyaOrig="320">
          <v:shape id="_x0000_i1034" type="#_x0000_t75" style="width:54.75pt;height:15.75pt" o:ole="">
            <v:imagedata r:id="rId27" o:title=""/>
          </v:shape>
          <o:OLEObject Type="Embed" ProgID="Equation.DSMT4" ShapeID="_x0000_i1034" DrawAspect="Content" ObjectID="_1325543408" r:id="rId28"/>
        </w:object>
      </w:r>
      <w:r>
        <w:t xml:space="preserve">. Det gør vi ligesom ovenfor, og vi </w:t>
      </w:r>
      <w:r w:rsidR="00B00DBE">
        <w:t>af</w:t>
      </w:r>
      <w:r w:rsidR="00090AEB">
        <w:softHyphen/>
      </w:r>
      <w:r w:rsidR="00B00DBE">
        <w:t xml:space="preserve">læser 3927 og 5, som vist på figuren nedenfor. Vi lægger sammen: </w:t>
      </w:r>
      <w:r w:rsidRPr="00A11641">
        <w:rPr>
          <w:position w:val="-6"/>
        </w:rPr>
        <w:object w:dxaOrig="1579" w:dyaOrig="279">
          <v:shape id="_x0000_i1035" type="#_x0000_t75" style="width:78.75pt;height:14.25pt" o:ole="">
            <v:imagedata r:id="rId29" o:title=""/>
          </v:shape>
          <o:OLEObject Type="Embed" ProgID="Equation.DSMT4" ShapeID="_x0000_i1035" DrawAspect="Content" ObjectID="_1325543409" r:id="rId30"/>
        </w:object>
      </w:r>
      <w:r w:rsidR="00B00DBE">
        <w:t xml:space="preserve">. </w:t>
      </w:r>
      <w:r>
        <w:t xml:space="preserve"> </w:t>
      </w:r>
    </w:p>
    <w:p w:rsidR="00C14AC4" w:rsidRDefault="00C14AC4" w:rsidP="00C14AC4">
      <w:pPr>
        <w:pStyle w:val="Normalp"/>
      </w:pPr>
    </w:p>
    <w:p w:rsidR="00C14AC4" w:rsidRDefault="00C14AC4" w:rsidP="00C14AC4">
      <w:pPr>
        <w:pStyle w:val="Normalp"/>
        <w:spacing w:line="320" w:lineRule="atLeast"/>
        <w:jc w:val="center"/>
      </w:pPr>
      <w:r>
        <w:rPr>
          <w:noProof/>
          <w:lang w:eastAsia="da-DK"/>
        </w:rPr>
        <w:drawing>
          <wp:inline distT="0" distB="0" distL="0" distR="0">
            <wp:extent cx="4869180" cy="3296412"/>
            <wp:effectExtent l="19050" t="0" r="7620" b="0"/>
            <wp:docPr id="2" name="Billede 1" descr="erlangs_log_tabel eksempel 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langs_log_tabel eksempel 1b.jpg"/>
                    <pic:cNvPicPr/>
                  </pic:nvPicPr>
                  <pic:blipFill>
                    <a:blip r:embed="rId31" cstate="print"/>
                    <a:stretch>
                      <a:fillRect/>
                    </a:stretch>
                  </pic:blipFill>
                  <pic:spPr>
                    <a:xfrm>
                      <a:off x="0" y="0"/>
                      <a:ext cx="4869180" cy="3296412"/>
                    </a:xfrm>
                    <a:prstGeom prst="rect">
                      <a:avLst/>
                    </a:prstGeom>
                  </pic:spPr>
                </pic:pic>
              </a:graphicData>
            </a:graphic>
          </wp:inline>
        </w:drawing>
      </w:r>
    </w:p>
    <w:p w:rsidR="00C14AC4" w:rsidRDefault="00C14AC4" w:rsidP="00C14AC4"/>
    <w:p w:rsidR="00C14AC4" w:rsidRDefault="00C14AC4" w:rsidP="00C14AC4"/>
    <w:p w:rsidR="00C14AC4" w:rsidRDefault="00C14AC4" w:rsidP="00C14AC4">
      <w:r>
        <w:t xml:space="preserve">Derfor er </w:t>
      </w:r>
      <w:r w:rsidRPr="00A11641">
        <w:rPr>
          <w:position w:val="-10"/>
        </w:rPr>
        <w:object w:dxaOrig="2020" w:dyaOrig="320">
          <v:shape id="_x0000_i1036" type="#_x0000_t75" style="width:101.25pt;height:15.75pt" o:ole="">
            <v:imagedata r:id="rId32" o:title=""/>
          </v:shape>
          <o:OLEObject Type="Embed" ProgID="Equation.DSMT4" ShapeID="_x0000_i1036" DrawAspect="Content" ObjectID="_1325543410" r:id="rId33"/>
        </w:object>
      </w:r>
      <w:r>
        <w:t xml:space="preserve"> og endelig </w:t>
      </w:r>
      <w:r w:rsidRPr="00A11641">
        <w:rPr>
          <w:position w:val="-10"/>
        </w:rPr>
        <w:object w:dxaOrig="3180" w:dyaOrig="320">
          <v:shape id="_x0000_i1037" type="#_x0000_t75" style="width:159pt;height:15.75pt" o:ole="">
            <v:imagedata r:id="rId34" o:title=""/>
          </v:shape>
          <o:OLEObject Type="Embed" ProgID="Equation.DSMT4" ShapeID="_x0000_i1037" DrawAspect="Content" ObjectID="_1325543411" r:id="rId35"/>
        </w:object>
      </w:r>
      <w:r>
        <w:t xml:space="preserve">. </w:t>
      </w:r>
    </w:p>
    <w:p w:rsidR="00C14AC4" w:rsidRDefault="00C14AC4" w:rsidP="00C14AC4"/>
    <w:p w:rsidR="00C14AC4" w:rsidRDefault="00C14AC4" w:rsidP="00C14AC4">
      <w:pPr>
        <w:pStyle w:val="Overskrift5"/>
      </w:pPr>
      <w:r>
        <w:t>Addition af logaritmerne</w:t>
      </w:r>
    </w:p>
    <w:p w:rsidR="00C14AC4" w:rsidRDefault="00C14AC4" w:rsidP="00C14AC4">
      <w:r>
        <w:t>Vi har nu logaritmerne i højresiden af formlen (1) og lægger dem sammen i hånden:</w:t>
      </w:r>
    </w:p>
    <w:p w:rsidR="00C14AC4" w:rsidRDefault="00C14AC4" w:rsidP="00C14AC4"/>
    <w:p w:rsidR="00C14AC4" w:rsidRDefault="00C14AC4" w:rsidP="00C14AC4">
      <w:pPr>
        <w:jc w:val="center"/>
      </w:pPr>
      <w:r>
        <w:rPr>
          <w:noProof/>
          <w:lang w:eastAsia="da-DK"/>
        </w:rPr>
        <w:drawing>
          <wp:inline distT="0" distB="0" distL="0" distR="0">
            <wp:extent cx="2081788" cy="600457"/>
            <wp:effectExtent l="19050" t="0" r="0" b="0"/>
            <wp:docPr id="3" name="Billede 2" descr="logaritmetabel udreg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ritmetabel udregning.png"/>
                    <pic:cNvPicPr/>
                  </pic:nvPicPr>
                  <pic:blipFill>
                    <a:blip r:embed="rId36" cstate="print"/>
                    <a:stretch>
                      <a:fillRect/>
                    </a:stretch>
                  </pic:blipFill>
                  <pic:spPr>
                    <a:xfrm>
                      <a:off x="0" y="0"/>
                      <a:ext cx="2081788" cy="600457"/>
                    </a:xfrm>
                    <a:prstGeom prst="rect">
                      <a:avLst/>
                    </a:prstGeom>
                  </pic:spPr>
                </pic:pic>
              </a:graphicData>
            </a:graphic>
          </wp:inline>
        </w:drawing>
      </w:r>
    </w:p>
    <w:p w:rsidR="00C14AC4" w:rsidRDefault="00C14AC4" w:rsidP="00C14AC4"/>
    <w:p w:rsidR="00C14AC4" w:rsidRDefault="00C14AC4" w:rsidP="00C14AC4">
      <w:pPr>
        <w:spacing w:after="240"/>
      </w:pPr>
      <w:r>
        <w:t xml:space="preserve">Vi har altså fundet ud af at </w:t>
      </w:r>
    </w:p>
    <w:p w:rsidR="00C14AC4" w:rsidRDefault="00C14AC4" w:rsidP="00C14AC4">
      <w:r>
        <w:t>(3)</w:t>
      </w:r>
      <w:r>
        <w:tab/>
      </w:r>
      <w:r>
        <w:tab/>
      </w:r>
      <w:r>
        <w:tab/>
      </w:r>
      <w:r>
        <w:tab/>
      </w:r>
      <w:r>
        <w:tab/>
      </w:r>
      <w:r>
        <w:tab/>
      </w:r>
      <w:r>
        <w:tab/>
      </w:r>
      <w:r w:rsidRPr="00F60FA0">
        <w:rPr>
          <w:position w:val="-10"/>
        </w:rPr>
        <w:object w:dxaOrig="2659" w:dyaOrig="320">
          <v:shape id="_x0000_i1038" type="#_x0000_t75" style="width:132.75pt;height:15.75pt" o:ole="">
            <v:imagedata r:id="rId37" o:title=""/>
          </v:shape>
          <o:OLEObject Type="Embed" ProgID="Equation.DSMT4" ShapeID="_x0000_i1038" DrawAspect="Content" ObjectID="_1325543412" r:id="rId38"/>
        </w:object>
      </w:r>
    </w:p>
    <w:p w:rsidR="00C14AC4" w:rsidRDefault="00C14AC4" w:rsidP="00C14AC4"/>
    <w:p w:rsidR="00C14AC4" w:rsidRDefault="00C14AC4" w:rsidP="00C14AC4">
      <w:pPr>
        <w:pStyle w:val="Overskrift4"/>
      </w:pPr>
      <w:r>
        <w:t>Brug af antilogaritmetabellen</w:t>
      </w:r>
    </w:p>
    <w:p w:rsidR="00C14AC4" w:rsidRDefault="00C14AC4" w:rsidP="00C14AC4">
      <w:pPr>
        <w:pStyle w:val="Normalp"/>
      </w:pPr>
      <w:r>
        <w:t xml:space="preserve">For at udregne det ønskede gangestykke </w:t>
      </w:r>
      <w:r w:rsidRPr="00021424">
        <w:rPr>
          <w:position w:val="-10"/>
        </w:rPr>
        <w:object w:dxaOrig="1280" w:dyaOrig="320">
          <v:shape id="_x0000_i1039" type="#_x0000_t75" style="width:63.75pt;height:15.75pt" o:ole="">
            <v:imagedata r:id="rId39" o:title=""/>
          </v:shape>
          <o:OLEObject Type="Embed" ProgID="Equation.DSMT4" ShapeID="_x0000_i1039" DrawAspect="Content" ObjectID="_1325543413" r:id="rId40"/>
        </w:object>
      </w:r>
      <w:r>
        <w:t xml:space="preserve"> mangler vi nu blot at tage </w:t>
      </w:r>
      <w:r>
        <w:rPr>
          <w:i/>
        </w:rPr>
        <w:t>anti</w:t>
      </w:r>
      <w:r>
        <w:rPr>
          <w:i/>
        </w:rPr>
        <w:softHyphen/>
        <w:t>lo</w:t>
      </w:r>
      <w:r>
        <w:rPr>
          <w:i/>
        </w:rPr>
        <w:softHyphen/>
        <w:t>ga</w:t>
      </w:r>
      <w:r>
        <w:rPr>
          <w:i/>
        </w:rPr>
        <w:softHyphen/>
        <w:t>ritmen</w:t>
      </w:r>
      <w:r>
        <w:t xml:space="preserve"> på begge sider i ligningen (3). Husk i øvrigt at antilogaritmen, dvs. den funk</w:t>
      </w:r>
      <w:r>
        <w:softHyphen/>
        <w:t xml:space="preserve">tion, som ophæver virkningen af logaritmen, er </w:t>
      </w:r>
      <w:r w:rsidRPr="00021424">
        <w:rPr>
          <w:position w:val="-6"/>
        </w:rPr>
        <w:object w:dxaOrig="380" w:dyaOrig="340">
          <v:shape id="_x0000_i1040" type="#_x0000_t75" style="width:18.75pt;height:17.25pt" o:ole="">
            <v:imagedata r:id="rId41" o:title=""/>
          </v:shape>
          <o:OLEObject Type="Embed" ProgID="Equation.DSMT4" ShapeID="_x0000_i1040" DrawAspect="Content" ObjectID="_1325543414" r:id="rId42"/>
        </w:object>
      </w:r>
      <w:r>
        <w:t>. Dvs. af udtrykket (3) får vi:</w:t>
      </w:r>
    </w:p>
    <w:p w:rsidR="00C14AC4" w:rsidRDefault="00C14AC4" w:rsidP="00C14AC4">
      <w:pPr>
        <w:pStyle w:val="Normalp"/>
      </w:pPr>
    </w:p>
    <w:p w:rsidR="00C14AC4" w:rsidRDefault="00C14AC4" w:rsidP="00C14AC4">
      <w:pPr>
        <w:pStyle w:val="Normalp"/>
      </w:pPr>
      <w:r>
        <w:t>(4)</w:t>
      </w:r>
      <w:r>
        <w:tab/>
      </w:r>
      <w:r>
        <w:tab/>
      </w:r>
      <w:r>
        <w:tab/>
      </w:r>
      <w:r>
        <w:tab/>
      </w:r>
      <w:r>
        <w:tab/>
      </w:r>
      <w:r>
        <w:tab/>
      </w:r>
      <w:r>
        <w:tab/>
      </w:r>
      <w:r w:rsidRPr="00F60FA0">
        <w:rPr>
          <w:position w:val="-10"/>
        </w:rPr>
        <w:object w:dxaOrig="2180" w:dyaOrig="380">
          <v:shape id="_x0000_i1041" type="#_x0000_t75" style="width:108.75pt;height:18.75pt" o:ole="">
            <v:imagedata r:id="rId43" o:title=""/>
          </v:shape>
          <o:OLEObject Type="Embed" ProgID="Equation.DSMT4" ShapeID="_x0000_i1041" DrawAspect="Content" ObjectID="_1325543415" r:id="rId44"/>
        </w:object>
      </w:r>
    </w:p>
    <w:p w:rsidR="00C14AC4" w:rsidRPr="00161398" w:rsidRDefault="003C7AB2" w:rsidP="00C14AC4">
      <w:pPr>
        <w:pStyle w:val="Normalp"/>
      </w:pPr>
      <w:r>
        <w:lastRenderedPageBreak/>
        <w:t xml:space="preserve">Opgaven er derfor at </w:t>
      </w:r>
      <w:r w:rsidR="00C14AC4">
        <w:t xml:space="preserve">aflæse i </w:t>
      </w:r>
      <w:r w:rsidR="00C14AC4">
        <w:rPr>
          <w:i/>
        </w:rPr>
        <w:t>antilogaritmetabellen</w:t>
      </w:r>
      <w:r w:rsidR="00C14AC4">
        <w:t>. Der er dog igen et lille problem, nem</w:t>
      </w:r>
      <w:r w:rsidR="00C14AC4">
        <w:softHyphen/>
      </w:r>
      <w:r>
        <w:softHyphen/>
        <w:t>lig</w:t>
      </w:r>
      <w:r w:rsidR="00C14AC4">
        <w:t xml:space="preserve"> at </w:t>
      </w:r>
      <w:r>
        <w:t xml:space="preserve">man kun kan slå </w:t>
      </w:r>
      <w:r w:rsidR="00C14AC4">
        <w:t xml:space="preserve">antilogaritmen </w:t>
      </w:r>
      <w:r>
        <w:t xml:space="preserve">til tal mellem 0 og 1 op i tabellen. </w:t>
      </w:r>
      <w:r w:rsidR="00C14AC4">
        <w:t>Derfor er vi nød</w:t>
      </w:r>
      <w:r w:rsidR="00C14AC4">
        <w:softHyphen/>
        <w:t xml:space="preserve">saget til at foretage et lille trick igen: Vi benytter </w:t>
      </w:r>
      <w:r w:rsidR="00C14AC4">
        <w:rPr>
          <w:i/>
        </w:rPr>
        <w:t>potensregnereglerne</w:t>
      </w:r>
      <w:r w:rsidR="00C14AC4">
        <w:t xml:space="preserve"> på (4):</w:t>
      </w:r>
    </w:p>
    <w:p w:rsidR="00C14AC4" w:rsidRDefault="00C14AC4" w:rsidP="00C14AC4">
      <w:pPr>
        <w:pStyle w:val="Normalp"/>
      </w:pPr>
    </w:p>
    <w:p w:rsidR="00C14AC4" w:rsidRPr="000A5FA1" w:rsidRDefault="00C14AC4" w:rsidP="00C14AC4">
      <w:pPr>
        <w:pStyle w:val="Normalp"/>
      </w:pPr>
      <w:r>
        <w:t xml:space="preserve">(5) </w:t>
      </w:r>
      <w:r>
        <w:tab/>
      </w:r>
      <w:r>
        <w:tab/>
      </w:r>
      <w:r>
        <w:tab/>
      </w:r>
      <w:r w:rsidRPr="00F60FA0">
        <w:rPr>
          <w:position w:val="-10"/>
        </w:rPr>
        <w:object w:dxaOrig="5940" w:dyaOrig="380">
          <v:shape id="_x0000_i1042" type="#_x0000_t75" style="width:297pt;height:18.75pt" o:ole="">
            <v:imagedata r:id="rId45" o:title=""/>
          </v:shape>
          <o:OLEObject Type="Embed" ProgID="Equation.DSMT4" ShapeID="_x0000_i1042" DrawAspect="Content" ObjectID="_1325543416" r:id="rId46"/>
        </w:object>
      </w:r>
      <w:r>
        <w:tab/>
      </w:r>
    </w:p>
    <w:p w:rsidR="00C14AC4" w:rsidRDefault="00C14AC4" w:rsidP="00C14AC4"/>
    <w:p w:rsidR="00C14AC4" w:rsidRDefault="00C14AC4" w:rsidP="00C14AC4">
      <w:r>
        <w:t xml:space="preserve">Så hvis vi slår 0,1634 op i antilogaritmetabellen, så kan vi altså </w:t>
      </w:r>
      <w:r w:rsidR="00D7258B">
        <w:t xml:space="preserve">i dette tilfælde </w:t>
      </w:r>
      <w:r>
        <w:t xml:space="preserve">bare gange 100 på </w:t>
      </w:r>
      <w:r w:rsidR="00D7258B">
        <w:t xml:space="preserve">det tal vi aflæser, </w:t>
      </w:r>
      <w:r>
        <w:t xml:space="preserve">så er vi færdige! </w:t>
      </w:r>
    </w:p>
    <w:p w:rsidR="00C14AC4" w:rsidRDefault="00C14AC4" w:rsidP="00C14AC4"/>
    <w:p w:rsidR="00C14AC4" w:rsidRDefault="00C14AC4" w:rsidP="00C14AC4">
      <w:pPr>
        <w:jc w:val="center"/>
      </w:pPr>
      <w:r>
        <w:rPr>
          <w:noProof/>
          <w:lang w:eastAsia="da-DK"/>
        </w:rPr>
        <w:drawing>
          <wp:inline distT="0" distB="0" distL="0" distR="0">
            <wp:extent cx="4869180" cy="2790444"/>
            <wp:effectExtent l="19050" t="0" r="7620" b="0"/>
            <wp:docPr id="4" name="Billede 3" descr="erlangs_antilog_tabel eksemp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langs_antilog_tabel eksempel 1.jpg"/>
                    <pic:cNvPicPr/>
                  </pic:nvPicPr>
                  <pic:blipFill>
                    <a:blip r:embed="rId47" cstate="print"/>
                    <a:stretch>
                      <a:fillRect/>
                    </a:stretch>
                  </pic:blipFill>
                  <pic:spPr>
                    <a:xfrm>
                      <a:off x="0" y="0"/>
                      <a:ext cx="4869180" cy="2790444"/>
                    </a:xfrm>
                    <a:prstGeom prst="rect">
                      <a:avLst/>
                    </a:prstGeom>
                  </pic:spPr>
                </pic:pic>
              </a:graphicData>
            </a:graphic>
          </wp:inline>
        </w:drawing>
      </w:r>
    </w:p>
    <w:p w:rsidR="00C14AC4" w:rsidRDefault="00C14AC4" w:rsidP="00C14AC4"/>
    <w:p w:rsidR="00C14AC4" w:rsidRDefault="00C14AC4" w:rsidP="00C14AC4">
      <w:r>
        <w:t xml:space="preserve">På sædvanlig vis ser vi, at det giver </w:t>
      </w:r>
      <w:r w:rsidRPr="000B6DB9">
        <w:rPr>
          <w:position w:val="-6"/>
        </w:rPr>
        <w:object w:dxaOrig="1500" w:dyaOrig="279">
          <v:shape id="_x0000_i1043" type="#_x0000_t75" style="width:75pt;height:14.25pt" o:ole="">
            <v:imagedata r:id="rId48" o:title=""/>
          </v:shape>
          <o:OLEObject Type="Embed" ProgID="Equation.DSMT4" ShapeID="_x0000_i1043" DrawAspect="Content" ObjectID="_1325543417" r:id="rId49"/>
        </w:object>
      </w:r>
      <w:r>
        <w:t>. Det er så underforstået, at der skal stå et komma efter første ciffer, dvs. at antilogaritmen til 0,1634 er lig med 1,456. Vi ganger så endelig 100 på dette tal, hvilket svarer til en simpel kommaflytning, og får 145,6. Vi har dermed regnet os frem til, at:</w:t>
      </w:r>
    </w:p>
    <w:p w:rsidR="00C14AC4" w:rsidRDefault="00C14AC4" w:rsidP="00D63D98">
      <w:pPr>
        <w:spacing w:before="240" w:after="120"/>
      </w:pPr>
      <w:r>
        <w:t>(6)</w:t>
      </w:r>
      <w:r>
        <w:tab/>
      </w:r>
      <w:r>
        <w:tab/>
      </w:r>
      <w:r>
        <w:tab/>
      </w:r>
      <w:r>
        <w:tab/>
      </w:r>
      <w:r>
        <w:tab/>
      </w:r>
      <w:r>
        <w:tab/>
      </w:r>
      <w:r>
        <w:tab/>
      </w:r>
      <w:r w:rsidRPr="00F60FA0">
        <w:rPr>
          <w:position w:val="-10"/>
        </w:rPr>
        <w:object w:dxaOrig="2060" w:dyaOrig="320">
          <v:shape id="_x0000_i1044" type="#_x0000_t75" style="width:102.75pt;height:15.75pt" o:ole="">
            <v:imagedata r:id="rId50" o:title=""/>
          </v:shape>
          <o:OLEObject Type="Embed" ProgID="Equation.DSMT4" ShapeID="_x0000_i1044" DrawAspect="Content" ObjectID="_1325543418" r:id="rId51"/>
        </w:object>
      </w:r>
      <w:r>
        <w:t xml:space="preserve"> </w:t>
      </w:r>
    </w:p>
    <w:p w:rsidR="00C14AC4" w:rsidRDefault="00C14AC4" w:rsidP="00C14AC4">
      <w:r>
        <w:t xml:space="preserve">Det kan virke som en indviklet og langsom metode, men erfaring igennem over 300 år har vist, at </w:t>
      </w:r>
      <w:r w:rsidR="00C70312">
        <w:t xml:space="preserve">man efter lidt øvelse kan </w:t>
      </w:r>
      <w:r>
        <w:t xml:space="preserve">udføre det hurtigt. Alternativet før lommeregnerens alder var at bruge ”skolemetoden” – se næste side. </w:t>
      </w:r>
    </w:p>
    <w:p w:rsidR="00C14AC4" w:rsidRDefault="00C14AC4" w:rsidP="00C14AC4"/>
    <w:p w:rsidR="00416962" w:rsidRPr="00D63D98" w:rsidRDefault="00C14AC4" w:rsidP="00D63D98">
      <w:r>
        <w:t>Divis</w:t>
      </w:r>
      <w:r w:rsidR="00416962">
        <w:t>i</w:t>
      </w:r>
      <w:r>
        <w:t>oner er endnu sværere at udføre i hånden</w:t>
      </w:r>
      <w:r w:rsidR="00312713">
        <w:t>,</w:t>
      </w:r>
      <w:r>
        <w:t xml:space="preserve"> og at </w:t>
      </w:r>
      <w:r w:rsidR="00316209">
        <w:t>udregne</w:t>
      </w:r>
      <w:r>
        <w:t xml:space="preserve"> kvadrat- </w:t>
      </w:r>
      <w:r w:rsidR="00316209">
        <w:t xml:space="preserve">og </w:t>
      </w:r>
      <w:r>
        <w:t>kubikrødder er næsten umuligt i hånden. Her kommer logaritmerne endnu mere til deres ret. For</w:t>
      </w:r>
      <w:r w:rsidR="00316209">
        <w:softHyphen/>
      </w:r>
      <w:r>
        <w:t>de</w:t>
      </w:r>
      <w:r w:rsidR="00316209">
        <w:softHyphen/>
      </w:r>
      <w:r>
        <w:t>len ved loga</w:t>
      </w:r>
      <w:r>
        <w:softHyphen/>
        <w:t xml:space="preserve">ritmerne er at </w:t>
      </w:r>
      <w:r w:rsidR="00316209">
        <w:t xml:space="preserve">de </w:t>
      </w:r>
      <w:r>
        <w:t xml:space="preserve">løst sagt laver gange om til plus og division om til minus. </w:t>
      </w:r>
      <w:r w:rsidR="00D63D98">
        <w:t>Dette princip udnytte</w:t>
      </w:r>
      <w:r w:rsidR="00312713">
        <w:t>de</w:t>
      </w:r>
      <w:r w:rsidR="00D63D98">
        <w:t xml:space="preserve"> man også til at fremstille en såkaldt </w:t>
      </w:r>
      <w:r w:rsidR="00D63D98">
        <w:rPr>
          <w:i/>
        </w:rPr>
        <w:t>regnestok</w:t>
      </w:r>
      <w:r w:rsidR="00D63D98">
        <w:t>. Den blev be</w:t>
      </w:r>
      <w:r w:rsidR="00416962">
        <w:softHyphen/>
      </w:r>
      <w:r w:rsidR="00D63D98">
        <w:t>nyttet rigtig meget af teknikere og naturvidenskab</w:t>
      </w:r>
      <w:r w:rsidR="00312713">
        <w:t>s</w:t>
      </w:r>
      <w:r w:rsidR="00D63D98">
        <w:t xml:space="preserve">folk helt op til 1970’erne. </w:t>
      </w:r>
    </w:p>
    <w:p w:rsidR="00C14AC4" w:rsidRDefault="00C70312" w:rsidP="00D63D98">
      <w:pPr>
        <w:rPr>
          <w:rFonts w:eastAsiaTheme="majorEastAsia" w:cstheme="majorBidi"/>
        </w:rPr>
      </w:pPr>
      <w:r>
        <w:rPr>
          <w:noProof/>
          <w:lang w:eastAsia="da-DK"/>
        </w:rPr>
        <w:drawing>
          <wp:inline distT="0" distB="0" distL="0" distR="0">
            <wp:extent cx="5388864" cy="1005840"/>
            <wp:effectExtent l="19050" t="0" r="2286" b="0"/>
            <wp:docPr id="8" name="Billede 7" descr="regnestok eg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nestok egen 2.jpg"/>
                    <pic:cNvPicPr/>
                  </pic:nvPicPr>
                  <pic:blipFill>
                    <a:blip r:embed="rId52" cstate="print"/>
                    <a:stretch>
                      <a:fillRect/>
                    </a:stretch>
                  </pic:blipFill>
                  <pic:spPr>
                    <a:xfrm>
                      <a:off x="0" y="0"/>
                      <a:ext cx="5388864" cy="1005840"/>
                    </a:xfrm>
                    <a:prstGeom prst="rect">
                      <a:avLst/>
                    </a:prstGeom>
                  </pic:spPr>
                </pic:pic>
              </a:graphicData>
            </a:graphic>
          </wp:inline>
        </w:drawing>
      </w:r>
      <w:r w:rsidR="00C14AC4">
        <w:br w:type="page"/>
      </w:r>
    </w:p>
    <w:p w:rsidR="00C14AC4" w:rsidRDefault="00C14AC4" w:rsidP="00C14AC4">
      <w:pPr>
        <w:pStyle w:val="Overskrift5"/>
      </w:pPr>
      <w:r>
        <w:lastRenderedPageBreak/>
        <w:t>Skolemetoden</w:t>
      </w:r>
    </w:p>
    <w:p w:rsidR="00C14AC4" w:rsidRDefault="00C14AC4" w:rsidP="00C14AC4">
      <w:r>
        <w:t>Skolemetoden består i at foretage no</w:t>
      </w:r>
      <w:r w:rsidR="004A595B">
        <w:t>gle ret simple multiplikationer, og så stille resul</w:t>
      </w:r>
      <w:r w:rsidR="00290245">
        <w:softHyphen/>
      </w:r>
      <w:r w:rsidR="004A595B">
        <w:t>ta</w:t>
      </w:r>
      <w:r w:rsidR="00290245">
        <w:softHyphen/>
      </w:r>
      <w:r w:rsidR="004A595B">
        <w:t>ter</w:t>
      </w:r>
      <w:r w:rsidR="00290245">
        <w:softHyphen/>
      </w:r>
      <w:r w:rsidR="004A595B">
        <w:t>ne op under hinanden og lægge sammen. Det tager relativt lang tid</w:t>
      </w:r>
      <w:r w:rsidR="009C0C92">
        <w:t>,</w:t>
      </w:r>
      <w:r w:rsidR="004A595B">
        <w:t xml:space="preserve"> og der er en ikke ube</w:t>
      </w:r>
      <w:r w:rsidR="00290245">
        <w:softHyphen/>
      </w:r>
      <w:r w:rsidR="004A595B">
        <w:t xml:space="preserve">tydelig chance for at man begår fejl. </w:t>
      </w:r>
    </w:p>
    <w:p w:rsidR="004A595B" w:rsidRDefault="004A595B" w:rsidP="00C14AC4"/>
    <w:p w:rsidR="004A595B" w:rsidRDefault="004A595B" w:rsidP="004A595B">
      <w:pPr>
        <w:jc w:val="center"/>
      </w:pPr>
      <w:r>
        <w:rPr>
          <w:noProof/>
          <w:lang w:eastAsia="da-DK"/>
        </w:rPr>
        <w:drawing>
          <wp:inline distT="0" distB="0" distL="0" distR="0">
            <wp:extent cx="917450" cy="890018"/>
            <wp:effectExtent l="19050" t="0" r="0" b="0"/>
            <wp:docPr id="5" name="Billede 4" descr="logaritmetabel udregni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aritmetabel udregning2.png"/>
                    <pic:cNvPicPr/>
                  </pic:nvPicPr>
                  <pic:blipFill>
                    <a:blip r:embed="rId53" cstate="print"/>
                    <a:stretch>
                      <a:fillRect/>
                    </a:stretch>
                  </pic:blipFill>
                  <pic:spPr>
                    <a:xfrm>
                      <a:off x="0" y="0"/>
                      <a:ext cx="917450" cy="890018"/>
                    </a:xfrm>
                    <a:prstGeom prst="rect">
                      <a:avLst/>
                    </a:prstGeom>
                  </pic:spPr>
                </pic:pic>
              </a:graphicData>
            </a:graphic>
          </wp:inline>
        </w:drawing>
      </w:r>
    </w:p>
    <w:p w:rsidR="004A595B" w:rsidRDefault="004A595B" w:rsidP="00C14AC4"/>
    <w:p w:rsidR="004A595B" w:rsidRDefault="004A595B" w:rsidP="00C14AC4">
      <w:r>
        <w:t>Man slutter af med at sætte kommaet. Med fire betydende cifre giver det her 145,7. Be</w:t>
      </w:r>
      <w:r w:rsidR="009C0C92">
        <w:softHyphen/>
      </w:r>
      <w:r>
        <w:t>mærk, at vi fik 145,6 ovenfor. Metoden med logaritmer kan undertiden medføre små af</w:t>
      </w:r>
      <w:r w:rsidR="001D0CF0">
        <w:softHyphen/>
      </w:r>
      <w:r>
        <w:t>run</w:t>
      </w:r>
      <w:r w:rsidR="001D0CF0">
        <w:softHyphen/>
      </w:r>
      <w:r>
        <w:t xml:space="preserve">dingsfejl, men i praksis brug betød det aldrig noget. </w:t>
      </w:r>
    </w:p>
    <w:p w:rsidR="007D54C0" w:rsidRDefault="007D54C0" w:rsidP="00C14AC4"/>
    <w:p w:rsidR="007D54C0" w:rsidRDefault="007D54C0" w:rsidP="00C14AC4"/>
    <w:p w:rsidR="007D54C0" w:rsidRDefault="007D54C0" w:rsidP="006562C4">
      <w:pPr>
        <w:pStyle w:val="Overskrift2"/>
      </w:pPr>
      <w:r>
        <w:t>Opgaver</w:t>
      </w:r>
    </w:p>
    <w:p w:rsidR="007D54C0" w:rsidRDefault="007D54C0" w:rsidP="007D54C0">
      <w:pPr>
        <w:pStyle w:val="Overskrift4"/>
      </w:pPr>
      <w:r>
        <w:t>Opgave 1</w:t>
      </w:r>
    </w:p>
    <w:p w:rsidR="007D54C0" w:rsidRDefault="007D54C0" w:rsidP="00FD0FEC">
      <w:pPr>
        <w:spacing w:after="120"/>
      </w:pPr>
      <w:r>
        <w:t>Benyt Erlangs firecifrede logaritmetabeller til at udføre følgende gangestykker:</w:t>
      </w:r>
    </w:p>
    <w:p w:rsidR="007D54C0" w:rsidRDefault="007D54C0" w:rsidP="007D54C0">
      <w:r>
        <w:t>a)</w:t>
      </w:r>
      <w:r>
        <w:tab/>
      </w:r>
      <w:r w:rsidR="009C40AF" w:rsidRPr="00F3032F">
        <w:rPr>
          <w:position w:val="-10"/>
        </w:rPr>
        <w:object w:dxaOrig="1260" w:dyaOrig="320">
          <v:shape id="_x0000_i1046" type="#_x0000_t75" style="width:63pt;height:15.75pt" o:ole="">
            <v:imagedata r:id="rId54" o:title=""/>
          </v:shape>
          <o:OLEObject Type="Embed" ProgID="Equation.DSMT4" ShapeID="_x0000_i1046" DrawAspect="Content" ObjectID="_1325543419" r:id="rId55"/>
        </w:object>
      </w:r>
    </w:p>
    <w:p w:rsidR="00F3032F" w:rsidRDefault="00F3032F" w:rsidP="007D54C0">
      <w:r>
        <w:t>b)</w:t>
      </w:r>
      <w:r>
        <w:tab/>
      </w:r>
      <w:r w:rsidR="007C69B4" w:rsidRPr="007C69B4">
        <w:rPr>
          <w:position w:val="-10"/>
        </w:rPr>
        <w:object w:dxaOrig="1280" w:dyaOrig="320">
          <v:shape id="_x0000_i1045" type="#_x0000_t75" style="width:63.75pt;height:15.75pt" o:ole="">
            <v:imagedata r:id="rId56" o:title=""/>
          </v:shape>
          <o:OLEObject Type="Embed" ProgID="Equation.DSMT4" ShapeID="_x0000_i1045" DrawAspect="Content" ObjectID="_1325543420" r:id="rId57"/>
        </w:object>
      </w:r>
    </w:p>
    <w:p w:rsidR="00EE5006" w:rsidRDefault="00EE5006" w:rsidP="007D54C0">
      <w:r>
        <w:t>c)</w:t>
      </w:r>
      <w:r>
        <w:tab/>
      </w:r>
      <w:r w:rsidR="009C0C92" w:rsidRPr="00EE5006">
        <w:rPr>
          <w:position w:val="-10"/>
        </w:rPr>
        <w:object w:dxaOrig="1420" w:dyaOrig="320">
          <v:shape id="_x0000_i1052" type="#_x0000_t75" style="width:71.25pt;height:15.75pt" o:ole="">
            <v:imagedata r:id="rId58" o:title=""/>
          </v:shape>
          <o:OLEObject Type="Embed" ProgID="Equation.DSMT4" ShapeID="_x0000_i1052" DrawAspect="Content" ObjectID="_1325543421" r:id="rId59"/>
        </w:object>
      </w:r>
    </w:p>
    <w:p w:rsidR="007C69B4" w:rsidRDefault="007C69B4" w:rsidP="007D54C0"/>
    <w:p w:rsidR="007C69B4" w:rsidRPr="007D54C0" w:rsidRDefault="007C69B4" w:rsidP="007C69B4">
      <w:pPr>
        <w:pStyle w:val="Overskrift4"/>
      </w:pPr>
      <w:r>
        <w:t>Opgave 2</w:t>
      </w:r>
    </w:p>
    <w:p w:rsidR="00C14AC4" w:rsidRPr="00D20A4C" w:rsidRDefault="007C69B4" w:rsidP="00C14AC4">
      <w:r>
        <w:t xml:space="preserve">Udfør regnestykkerne i opgave 1 i hånden ved hjælp af skolemetoden. </w:t>
      </w:r>
    </w:p>
    <w:p w:rsidR="00B65F1B" w:rsidRDefault="00B65F1B" w:rsidP="006562C4"/>
    <w:p w:rsidR="00506C5F" w:rsidRDefault="00506C5F" w:rsidP="00506C5F">
      <w:pPr>
        <w:pStyle w:val="Overskrift4"/>
      </w:pPr>
      <w:r>
        <w:t>Opgave 3</w:t>
      </w:r>
    </w:p>
    <w:p w:rsidR="00506C5F" w:rsidRDefault="00506C5F" w:rsidP="00B162A8">
      <w:pPr>
        <w:spacing w:after="120"/>
      </w:pPr>
      <w:r>
        <w:t>Overvej hvordan logaritmetabellerne kan benyttes til at udføre divisioner. Hvilke små ændringer skal man foretage. Benyt metoden til at udføre følgende divisioner:</w:t>
      </w:r>
    </w:p>
    <w:p w:rsidR="00735559" w:rsidRDefault="00506C5F" w:rsidP="00506C5F">
      <w:r>
        <w:t>a)</w:t>
      </w:r>
      <w:r>
        <w:tab/>
      </w:r>
      <w:r w:rsidR="00735559" w:rsidRPr="00735559">
        <w:rPr>
          <w:position w:val="-10"/>
        </w:rPr>
        <w:object w:dxaOrig="1300" w:dyaOrig="320">
          <v:shape id="_x0000_i1047" type="#_x0000_t75" style="width:65.25pt;height:15.75pt" o:ole="">
            <v:imagedata r:id="rId60" o:title=""/>
          </v:shape>
          <o:OLEObject Type="Embed" ProgID="Equation.DSMT4" ShapeID="_x0000_i1047" DrawAspect="Content" ObjectID="_1325543422" r:id="rId61"/>
        </w:object>
      </w:r>
    </w:p>
    <w:p w:rsidR="00735559" w:rsidRDefault="00735559" w:rsidP="00506C5F">
      <w:r>
        <w:t>b)</w:t>
      </w:r>
      <w:r>
        <w:tab/>
      </w:r>
      <w:r w:rsidRPr="00735559">
        <w:rPr>
          <w:position w:val="-10"/>
        </w:rPr>
        <w:object w:dxaOrig="1280" w:dyaOrig="320">
          <v:shape id="_x0000_i1048" type="#_x0000_t75" style="width:63.75pt;height:15.75pt" o:ole="">
            <v:imagedata r:id="rId62" o:title=""/>
          </v:shape>
          <o:OLEObject Type="Embed" ProgID="Equation.DSMT4" ShapeID="_x0000_i1048" DrawAspect="Content" ObjectID="_1325543423" r:id="rId63"/>
        </w:object>
      </w:r>
    </w:p>
    <w:p w:rsidR="00735559" w:rsidRDefault="00735559" w:rsidP="00506C5F"/>
    <w:p w:rsidR="00735559" w:rsidRDefault="00735559" w:rsidP="00735559">
      <w:pPr>
        <w:pStyle w:val="Overskrift4"/>
      </w:pPr>
      <w:r>
        <w:t>Opgave 4</w:t>
      </w:r>
    </w:p>
    <w:p w:rsidR="00E47006" w:rsidRDefault="00E47006" w:rsidP="00E47006">
      <w:pPr>
        <w:spacing w:after="120"/>
      </w:pPr>
      <w:r>
        <w:t>Overvej hvordan logaritmetabellerne kan benyttes til at udføre potensopløftninger. Hvil</w:t>
      </w:r>
      <w:r w:rsidR="00112B86">
        <w:softHyphen/>
      </w:r>
      <w:r>
        <w:t>ke små ændringer skal man foretage</w:t>
      </w:r>
      <w:r w:rsidR="00112B86">
        <w:t>?</w:t>
      </w:r>
      <w:r>
        <w:t xml:space="preserve"> Benyt metoden til at udføre følgende potens</w:t>
      </w:r>
      <w:r w:rsidR="00112B86">
        <w:softHyphen/>
      </w:r>
      <w:r>
        <w:t>op</w:t>
      </w:r>
      <w:r w:rsidR="00112B86">
        <w:softHyphen/>
      </w:r>
      <w:r>
        <w:t>løft</w:t>
      </w:r>
      <w:r w:rsidR="00112B86">
        <w:softHyphen/>
      </w:r>
      <w:r>
        <w:t xml:space="preserve">ning: </w:t>
      </w:r>
      <w:r w:rsidRPr="00E47006">
        <w:rPr>
          <w:position w:val="-10"/>
        </w:rPr>
        <w:object w:dxaOrig="720" w:dyaOrig="380">
          <v:shape id="_x0000_i1049" type="#_x0000_t75" style="width:36pt;height:18.75pt" o:ole="">
            <v:imagedata r:id="rId64" o:title=""/>
          </v:shape>
          <o:OLEObject Type="Embed" ProgID="Equation.DSMT4" ShapeID="_x0000_i1049" DrawAspect="Content" ObjectID="_1325543424" r:id="rId65"/>
        </w:object>
      </w:r>
      <w:r w:rsidR="006562C4">
        <w:t>.</w:t>
      </w:r>
    </w:p>
    <w:p w:rsidR="006562C4" w:rsidRDefault="006562C4" w:rsidP="006562C4"/>
    <w:p w:rsidR="00E47006" w:rsidRDefault="00E47006" w:rsidP="00E47006">
      <w:pPr>
        <w:pStyle w:val="Overskrift4"/>
      </w:pPr>
      <w:r>
        <w:t>Opgave 5</w:t>
      </w:r>
    </w:p>
    <w:p w:rsidR="00506C5F" w:rsidRPr="00506C5F" w:rsidRDefault="00E47006" w:rsidP="006562C4">
      <w:r>
        <w:t>Logaritmetabeller kan også benyttes til at uddrage kvad</w:t>
      </w:r>
      <w:r w:rsidR="00377EB6">
        <w:t>rat</w:t>
      </w:r>
      <w:r>
        <w:t>rødder</w:t>
      </w:r>
      <w:r w:rsidR="00377EB6">
        <w:t xml:space="preserve"> eller andre rødder. Husk på at </w:t>
      </w:r>
      <w:r w:rsidR="006562C4" w:rsidRPr="006562C4">
        <w:rPr>
          <w:position w:val="-8"/>
        </w:rPr>
        <w:object w:dxaOrig="940" w:dyaOrig="360">
          <v:shape id="_x0000_i1050" type="#_x0000_t75" style="width:47.25pt;height:18pt" o:ole="">
            <v:imagedata r:id="rId66" o:title=""/>
          </v:shape>
          <o:OLEObject Type="Embed" ProgID="Equation.DSMT4" ShapeID="_x0000_i1050" DrawAspect="Content" ObjectID="_1325543425" r:id="rId67"/>
        </w:object>
      </w:r>
      <w:r w:rsidR="006562C4">
        <w:t xml:space="preserve">. Benyt denne sammenhæng til at beskrive en metode. Afprøv det på </w:t>
      </w:r>
      <w:r w:rsidR="006562C4" w:rsidRPr="006562C4">
        <w:rPr>
          <w:position w:val="-10"/>
        </w:rPr>
        <w:object w:dxaOrig="820" w:dyaOrig="380">
          <v:shape id="_x0000_i1051" type="#_x0000_t75" style="width:41.25pt;height:18.75pt" o:ole="">
            <v:imagedata r:id="rId68" o:title=""/>
          </v:shape>
          <o:OLEObject Type="Embed" ProgID="Equation.DSMT4" ShapeID="_x0000_i1051" DrawAspect="Content" ObjectID="_1325543426" r:id="rId69"/>
        </w:object>
      </w:r>
      <w:r w:rsidR="006562C4">
        <w:t xml:space="preserve">.  </w:t>
      </w:r>
      <w:r w:rsidR="00506C5F">
        <w:t xml:space="preserve"> </w:t>
      </w:r>
    </w:p>
    <w:sectPr w:rsidR="00506C5F" w:rsidRPr="00506C5F" w:rsidSect="00784811">
      <w:headerReference w:type="even" r:id="rId70"/>
      <w:headerReference w:type="default" r:id="rId71"/>
      <w:pgSz w:w="11906" w:h="16838" w:code="9"/>
      <w:pgMar w:top="1134" w:right="170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EAF" w:rsidRDefault="00025EAF" w:rsidP="00E2358E">
      <w:pPr>
        <w:spacing w:line="240" w:lineRule="auto"/>
      </w:pPr>
      <w:r>
        <w:separator/>
      </w:r>
    </w:p>
  </w:endnote>
  <w:endnote w:type="continuationSeparator" w:id="0">
    <w:p w:rsidR="00025EAF" w:rsidRDefault="00025EAF" w:rsidP="00E23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EAF" w:rsidRDefault="00025EAF" w:rsidP="00E2358E">
      <w:pPr>
        <w:spacing w:line="240" w:lineRule="auto"/>
      </w:pPr>
      <w:r>
        <w:separator/>
      </w:r>
    </w:p>
  </w:footnote>
  <w:footnote w:type="continuationSeparator" w:id="0">
    <w:p w:rsidR="00025EAF" w:rsidRDefault="00025EAF" w:rsidP="00E235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1E" w:rsidRDefault="00BA45DA" w:rsidP="00C17D1E">
    <w:pPr>
      <w:pStyle w:val="Sidehoved"/>
    </w:pPr>
    <w:fldSimple w:instr=" PAGE   \* MERGEFORMAT ">
      <w:r w:rsidR="00112B86">
        <w:rPr>
          <w:noProof/>
        </w:rPr>
        <w:t>4</w:t>
      </w:r>
    </w:fldSimple>
    <w:r w:rsidR="00C17D1E" w:rsidRPr="002B0811">
      <w:rPr>
        <w:sz w:val="20"/>
        <w:lang w:val="de-DE"/>
      </w:rPr>
      <w:ptab w:relativeTo="margin" w:alignment="right" w:leader="none"/>
    </w:r>
    <w:r w:rsidR="00C17D1E">
      <w:rPr>
        <w:sz w:val="20"/>
        <w:lang w:val="de-DE"/>
      </w:rPr>
      <w:t>© Erik Vestergaard – www.matematikfysik.dk</w:t>
    </w:r>
  </w:p>
  <w:p w:rsidR="00784811" w:rsidRPr="00C17D1E" w:rsidRDefault="00BA45DA" w:rsidP="00C17D1E">
    <w:pPr>
      <w:pStyle w:val="Sidehoved"/>
    </w:pPr>
    <w:r w:rsidRPr="00BA45DA">
      <w:rPr>
        <w:noProof/>
        <w:sz w:val="20"/>
        <w:lang w:eastAsia="da-DK"/>
      </w:rPr>
      <w:pict>
        <v:shapetype id="_x0000_t32" coordsize="21600,21600" o:spt="32" o:oned="t" path="m,l21600,21600e" filled="f">
          <v:path arrowok="t" fillok="f" o:connecttype="none"/>
          <o:lock v:ext="edit" shapetype="t"/>
        </v:shapetype>
        <v:shape id="_x0000_s4097" type="#_x0000_t32" style="position:absolute;left:0;text-align:left;margin-left:0;margin-top:2.85pt;width:425.2pt;height:0;z-index:251660288" o:connectortype="straight" strokeweight=".5pt"/>
      </w:pict>
    </w:r>
    <w:r w:rsidR="00C17D1E" w:rsidRPr="002B0811">
      <w:rPr>
        <w:sz w:val="20"/>
        <w:lang w:val="de-DE"/>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1E" w:rsidRDefault="00C17D1E" w:rsidP="00C17D1E">
    <w:pPr>
      <w:pStyle w:val="Sidehoved"/>
    </w:pPr>
    <w:r>
      <w:rPr>
        <w:sz w:val="20"/>
        <w:lang w:val="de-DE"/>
      </w:rPr>
      <w:t>© Erik Vestergaard – www.matematikfysik.dk</w:t>
    </w:r>
    <w:r w:rsidRPr="002B0811">
      <w:rPr>
        <w:sz w:val="20"/>
        <w:lang w:val="de-DE"/>
      </w:rPr>
      <w:ptab w:relativeTo="margin" w:alignment="right" w:leader="none"/>
    </w:r>
    <w:fldSimple w:instr=" PAGE   \* MERGEFORMAT ">
      <w:r w:rsidR="00316209">
        <w:rPr>
          <w:noProof/>
        </w:rPr>
        <w:t>3</w:t>
      </w:r>
    </w:fldSimple>
  </w:p>
  <w:p w:rsidR="00ED53DC" w:rsidRPr="00C17D1E" w:rsidRDefault="00BA45DA" w:rsidP="00C17D1E">
    <w:pPr>
      <w:pStyle w:val="Sidehoved"/>
    </w:pPr>
    <w:r w:rsidRPr="00BA45DA">
      <w:rPr>
        <w:noProof/>
        <w:sz w:val="20"/>
        <w:lang w:eastAsia="da-DK"/>
      </w:rPr>
      <w:pict>
        <v:shapetype id="_x0000_t32" coordsize="21600,21600" o:spt="32" o:oned="t" path="m,l21600,21600e" filled="f">
          <v:path arrowok="t" fillok="f" o:connecttype="none"/>
          <o:lock v:ext="edit" shapetype="t"/>
        </v:shapetype>
        <v:shape id="_x0000_s4098" type="#_x0000_t32" style="position:absolute;left:0;text-align:left;margin-left:0;margin-top:2.85pt;width:425.2pt;height:0;z-index:251662336" o:connectortype="straight" strokeweight=".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5"/>
  <w:hyphenationZone w:val="425"/>
  <w:evenAndOddHeaders/>
  <w:drawingGridHorizontalSpacing w:val="120"/>
  <w:displayHorizontalDrawingGridEvery w:val="2"/>
  <w:characterSpacingControl w:val="doNotCompress"/>
  <w:hdrShapeDefaults>
    <o:shapedefaults v:ext="edit" spidmax="9218"/>
    <o:shapelayout v:ext="edit">
      <o:idmap v:ext="edit" data="4"/>
      <o:rules v:ext="edit">
        <o:r id="V:Rule3" type="connector" idref="#_x0000_s4097"/>
        <o:r id="V:Rule4" type="connector" idref="#_x0000_s4098"/>
      </o:rules>
    </o:shapelayout>
  </w:hdrShapeDefaults>
  <w:footnotePr>
    <w:footnote w:id="-1"/>
    <w:footnote w:id="0"/>
  </w:footnotePr>
  <w:endnotePr>
    <w:endnote w:id="-1"/>
    <w:endnote w:id="0"/>
  </w:endnotePr>
  <w:compat/>
  <w:rsids>
    <w:rsidRoot w:val="00C14AC4"/>
    <w:rsid w:val="0000545A"/>
    <w:rsid w:val="00025EAF"/>
    <w:rsid w:val="00043C23"/>
    <w:rsid w:val="00086412"/>
    <w:rsid w:val="00086888"/>
    <w:rsid w:val="00090AEB"/>
    <w:rsid w:val="000C0A2F"/>
    <w:rsid w:val="000D2460"/>
    <w:rsid w:val="00112B86"/>
    <w:rsid w:val="00120B61"/>
    <w:rsid w:val="00143302"/>
    <w:rsid w:val="001757B0"/>
    <w:rsid w:val="00195AD0"/>
    <w:rsid w:val="001B0A71"/>
    <w:rsid w:val="001B6F9C"/>
    <w:rsid w:val="001D0CF0"/>
    <w:rsid w:val="001F06E3"/>
    <w:rsid w:val="00227B77"/>
    <w:rsid w:val="002330A5"/>
    <w:rsid w:val="00243404"/>
    <w:rsid w:val="00254263"/>
    <w:rsid w:val="002615C9"/>
    <w:rsid w:val="00290245"/>
    <w:rsid w:val="002B4275"/>
    <w:rsid w:val="002B60D3"/>
    <w:rsid w:val="002C4BC7"/>
    <w:rsid w:val="00304DBA"/>
    <w:rsid w:val="00312713"/>
    <w:rsid w:val="0031606D"/>
    <w:rsid w:val="00316209"/>
    <w:rsid w:val="00370BCF"/>
    <w:rsid w:val="00376C0B"/>
    <w:rsid w:val="00377EB6"/>
    <w:rsid w:val="003C7AB2"/>
    <w:rsid w:val="00416962"/>
    <w:rsid w:val="00425639"/>
    <w:rsid w:val="00473797"/>
    <w:rsid w:val="004A595B"/>
    <w:rsid w:val="004D3923"/>
    <w:rsid w:val="004D5181"/>
    <w:rsid w:val="004E3B47"/>
    <w:rsid w:val="004F467A"/>
    <w:rsid w:val="005040C6"/>
    <w:rsid w:val="00506C5F"/>
    <w:rsid w:val="00535061"/>
    <w:rsid w:val="005532DF"/>
    <w:rsid w:val="00555FB8"/>
    <w:rsid w:val="005B0CDA"/>
    <w:rsid w:val="005B1DAA"/>
    <w:rsid w:val="00627614"/>
    <w:rsid w:val="0063631F"/>
    <w:rsid w:val="006562C4"/>
    <w:rsid w:val="00674526"/>
    <w:rsid w:val="006D25C5"/>
    <w:rsid w:val="006F1D9F"/>
    <w:rsid w:val="00730E23"/>
    <w:rsid w:val="00735559"/>
    <w:rsid w:val="00784811"/>
    <w:rsid w:val="00795AAC"/>
    <w:rsid w:val="007A4B66"/>
    <w:rsid w:val="007B7464"/>
    <w:rsid w:val="007C62D1"/>
    <w:rsid w:val="007C69B4"/>
    <w:rsid w:val="007D54C0"/>
    <w:rsid w:val="007E5624"/>
    <w:rsid w:val="00830F56"/>
    <w:rsid w:val="00884913"/>
    <w:rsid w:val="0088678C"/>
    <w:rsid w:val="008A31AC"/>
    <w:rsid w:val="008A574D"/>
    <w:rsid w:val="008A6F9C"/>
    <w:rsid w:val="008C5D54"/>
    <w:rsid w:val="00975CDC"/>
    <w:rsid w:val="009942D1"/>
    <w:rsid w:val="009C0C92"/>
    <w:rsid w:val="009C40AF"/>
    <w:rsid w:val="009D2185"/>
    <w:rsid w:val="009D60C5"/>
    <w:rsid w:val="009F4632"/>
    <w:rsid w:val="009F6297"/>
    <w:rsid w:val="00A0499B"/>
    <w:rsid w:val="00A542F6"/>
    <w:rsid w:val="00A71925"/>
    <w:rsid w:val="00A95F42"/>
    <w:rsid w:val="00AB45D9"/>
    <w:rsid w:val="00AB6C30"/>
    <w:rsid w:val="00B00DBE"/>
    <w:rsid w:val="00B162A8"/>
    <w:rsid w:val="00B317A1"/>
    <w:rsid w:val="00B32D67"/>
    <w:rsid w:val="00B65F1B"/>
    <w:rsid w:val="00B849A5"/>
    <w:rsid w:val="00B9618E"/>
    <w:rsid w:val="00BA45DA"/>
    <w:rsid w:val="00C14AC4"/>
    <w:rsid w:val="00C17D1E"/>
    <w:rsid w:val="00C33782"/>
    <w:rsid w:val="00C33BCD"/>
    <w:rsid w:val="00C40D7B"/>
    <w:rsid w:val="00C70312"/>
    <w:rsid w:val="00C7284E"/>
    <w:rsid w:val="00CA134D"/>
    <w:rsid w:val="00CA684A"/>
    <w:rsid w:val="00CD55E2"/>
    <w:rsid w:val="00CD5FA3"/>
    <w:rsid w:val="00D27708"/>
    <w:rsid w:val="00D51783"/>
    <w:rsid w:val="00D63D98"/>
    <w:rsid w:val="00D64ED1"/>
    <w:rsid w:val="00D706B5"/>
    <w:rsid w:val="00D7258B"/>
    <w:rsid w:val="00D75A28"/>
    <w:rsid w:val="00D8618B"/>
    <w:rsid w:val="00DA36CF"/>
    <w:rsid w:val="00DA6E78"/>
    <w:rsid w:val="00DB6854"/>
    <w:rsid w:val="00DE7059"/>
    <w:rsid w:val="00E214BC"/>
    <w:rsid w:val="00E2358E"/>
    <w:rsid w:val="00E47006"/>
    <w:rsid w:val="00E56314"/>
    <w:rsid w:val="00E57E55"/>
    <w:rsid w:val="00E64DA8"/>
    <w:rsid w:val="00E658FE"/>
    <w:rsid w:val="00E67CF1"/>
    <w:rsid w:val="00ED53DC"/>
    <w:rsid w:val="00EE5006"/>
    <w:rsid w:val="00EE7770"/>
    <w:rsid w:val="00F00405"/>
    <w:rsid w:val="00F3032F"/>
    <w:rsid w:val="00F30F4A"/>
    <w:rsid w:val="00F31431"/>
    <w:rsid w:val="00F5315C"/>
    <w:rsid w:val="00FD0FEC"/>
    <w:rsid w:val="00FE6F58"/>
    <w:rsid w:val="00FF686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6562C4"/>
    <w:pPr>
      <w:keepNext/>
      <w:keepLines/>
      <w:spacing w:after="24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6562C4"/>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6.bin"/><Relationship Id="rId47" Type="http://schemas.openxmlformats.org/officeDocument/2006/relationships/image" Target="media/image22.jpeg"/><Relationship Id="rId50" Type="http://schemas.openxmlformats.org/officeDocument/2006/relationships/image" Target="media/image24.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4.wmf"/><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6.png"/><Relationship Id="rId58" Type="http://schemas.openxmlformats.org/officeDocument/2006/relationships/image" Target="media/image29.wmf"/><Relationship Id="rId66" Type="http://schemas.openxmlformats.org/officeDocument/2006/relationships/image" Target="media/image3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6.png"/><Relationship Id="rId49" Type="http://schemas.openxmlformats.org/officeDocument/2006/relationships/oleObject" Target="embeddings/oleObject19.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jpeg"/><Relationship Id="rId44" Type="http://schemas.openxmlformats.org/officeDocument/2006/relationships/oleObject" Target="embeddings/oleObject17.bin"/><Relationship Id="rId52" Type="http://schemas.openxmlformats.org/officeDocument/2006/relationships/image" Target="media/image25.jpeg"/><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8.bin"/><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20Vestergaard\Application%20Data\Microsoft\Skabeloner\matematikfysik.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2C89-4823-483E-9FC3-61659BB9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matematikfysik.dotm</Template>
  <TotalTime>45</TotalTime>
  <Pages>4</Pages>
  <Words>866</Words>
  <Characters>5285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Vestergaard</dc:creator>
  <cp:keywords/>
  <dc:description/>
  <cp:lastModifiedBy>Erik Vestergaard</cp:lastModifiedBy>
  <cp:revision>57</cp:revision>
  <cp:lastPrinted>2008-09-14T22:27:00Z</cp:lastPrinted>
  <dcterms:created xsi:type="dcterms:W3CDTF">2010-01-20T23:38:00Z</dcterms:created>
  <dcterms:modified xsi:type="dcterms:W3CDTF">2010-01-21T00:23:00Z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